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6" w:rsidRPr="00205DB4" w:rsidRDefault="003D0EA6" w:rsidP="00205DB4">
      <w:pPr>
        <w:pStyle w:val="NoSpacing"/>
        <w:jc w:val="center"/>
        <w:rPr>
          <w:b/>
        </w:rPr>
      </w:pPr>
      <w:bookmarkStart w:id="0" w:name="_GoBack"/>
      <w:bookmarkEnd w:id="0"/>
      <w:r w:rsidRPr="00205DB4">
        <w:rPr>
          <w:b/>
        </w:rPr>
        <w:t>Letter of Medical Necessi</w:t>
      </w:r>
      <w:r w:rsidR="005C413E">
        <w:rPr>
          <w:b/>
        </w:rPr>
        <w:t xml:space="preserve">ty for the </w:t>
      </w:r>
      <w:proofErr w:type="spellStart"/>
      <w:r w:rsidR="005C413E" w:rsidRPr="005C413E">
        <w:rPr>
          <w:b/>
        </w:rPr>
        <w:t>Arrhythmogenic</w:t>
      </w:r>
      <w:proofErr w:type="spellEnd"/>
      <w:r w:rsidR="005C413E" w:rsidRPr="005C413E">
        <w:rPr>
          <w:b/>
        </w:rPr>
        <w:t xml:space="preserve"> Right Ventricular Dysplasia/Cardiomyopathy (ARVC)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5C413E" w:rsidRDefault="002D0B92" w:rsidP="00AB2F4A">
      <w:pPr>
        <w:pStyle w:val="NoSpacing"/>
        <w:rPr>
          <w:b/>
        </w:rPr>
      </w:pPr>
      <w:r w:rsidRPr="00253146">
        <w:rPr>
          <w:b/>
        </w:rPr>
        <w:t>Test Name</w:t>
      </w:r>
      <w:r w:rsidR="00FB3BE6" w:rsidRPr="00253146">
        <w:rPr>
          <w:b/>
        </w:rPr>
        <w:t>:</w:t>
      </w:r>
      <w:r w:rsidR="005C413E">
        <w:t xml:space="preserve"> </w:t>
      </w:r>
      <w:proofErr w:type="spellStart"/>
      <w:r w:rsidR="005C413E" w:rsidRPr="009010A6">
        <w:t>Arrhythmogenic</w:t>
      </w:r>
      <w:proofErr w:type="spellEnd"/>
      <w:r w:rsidR="005C413E" w:rsidRPr="009010A6">
        <w:t xml:space="preserve"> Right Ventricular Dysplasia/Cardiomyopathy (ARVC) Panel</w:t>
      </w:r>
      <w:r w:rsidR="005C413E" w:rsidRPr="0064562A">
        <w:rPr>
          <w:b/>
        </w:rPr>
        <w:t xml:space="preserve"> </w:t>
      </w:r>
    </w:p>
    <w:p w:rsidR="00F9401A" w:rsidRDefault="002D0B92" w:rsidP="00AB2F4A">
      <w:pPr>
        <w:pStyle w:val="NoSpacing"/>
      </w:pPr>
      <w:r w:rsidRPr="0064562A">
        <w:rPr>
          <w:b/>
        </w:rPr>
        <w:t>CPT Codes</w:t>
      </w:r>
      <w:r w:rsidR="00FB3BE6" w:rsidRPr="0064562A">
        <w:rPr>
          <w:b/>
        </w:rPr>
        <w:t>:</w:t>
      </w:r>
      <w:r w:rsidR="005C413E">
        <w:rPr>
          <w:b/>
        </w:rPr>
        <w:t xml:space="preserve">  </w:t>
      </w:r>
      <w:r w:rsidR="005C413E" w:rsidRPr="005C413E">
        <w:t>81406x5</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DB3B6E">
        <w:t>quest full coverage for the</w:t>
      </w:r>
      <w:r w:rsidR="005C413E">
        <w:t xml:space="preserve"> </w:t>
      </w:r>
      <w:proofErr w:type="spellStart"/>
      <w:r w:rsidR="005C413E" w:rsidRPr="009010A6">
        <w:t>Arrhythmogenic</w:t>
      </w:r>
      <w:proofErr w:type="spellEnd"/>
      <w:r w:rsidR="005C413E" w:rsidRPr="009010A6">
        <w:t xml:space="preserve"> Right Ventricular Dysplasia/Cardiomyopathy (ARVC) Panel</w:t>
      </w:r>
      <w:r w:rsidR="005C413E" w:rsidRPr="00AB2F4A">
        <w:t xml:space="preserve">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5C413E" w:rsidRPr="009010A6" w:rsidRDefault="005C413E" w:rsidP="005C413E">
      <w:pPr>
        <w:spacing w:after="240"/>
      </w:pPr>
      <w:r w:rsidRPr="009010A6">
        <w:t xml:space="preserve">The </w:t>
      </w:r>
      <w:proofErr w:type="spellStart"/>
      <w:r w:rsidRPr="009010A6">
        <w:t>Arrhythmogenic</w:t>
      </w:r>
      <w:proofErr w:type="spellEnd"/>
      <w:r w:rsidRPr="009010A6">
        <w:t xml:space="preserve"> Right Ventricular Dysplasia/Cardiomyopathy (ARVC) Panel includes germline analysis of genes involved in conditions that include severe cardiovascular manifestations, including sudden cardiac arrest and sudden cardiac death. Panel testing includes both sequencing and deletion/duplication analysis of multiple genes simultaneously</w:t>
      </w:r>
      <w:r>
        <w:t>.</w:t>
      </w:r>
    </w:p>
    <w:p w:rsidR="005C413E" w:rsidRDefault="005C413E" w:rsidP="005C413E">
      <w:pPr>
        <w:spacing w:after="240"/>
        <w:rPr>
          <w:color w:val="000000"/>
        </w:rPr>
      </w:pPr>
      <w:r w:rsidRPr="009010A6">
        <w:rPr>
          <w:color w:val="000000"/>
        </w:rPr>
        <w:t xml:space="preserve">ARVC is a disorder of the intracellular </w:t>
      </w:r>
      <w:proofErr w:type="spellStart"/>
      <w:r w:rsidRPr="009010A6">
        <w:rPr>
          <w:color w:val="000000"/>
        </w:rPr>
        <w:t>desmosomal</w:t>
      </w:r>
      <w:proofErr w:type="spellEnd"/>
      <w:r w:rsidRPr="009010A6">
        <w:rPr>
          <w:color w:val="000000"/>
        </w:rPr>
        <w:t xml:space="preserve"> junctions of cardiomyocytes, which are responsible for providing and maintaining cell-to-cell adhesion.</w:t>
      </w:r>
      <w:r w:rsidRPr="009010A6">
        <w:rPr>
          <w:color w:val="000000"/>
          <w:vertAlign w:val="superscript"/>
        </w:rPr>
        <w:t>1</w:t>
      </w:r>
      <w:r w:rsidRPr="009010A6">
        <w:rPr>
          <w:color w:val="000000"/>
        </w:rPr>
        <w:t xml:space="preserve"> Cardiomyocyte death and progressive fibro-fatty </w:t>
      </w:r>
      <w:r w:rsidRPr="009010A6">
        <w:rPr>
          <w:color w:val="000000"/>
        </w:rPr>
        <w:lastRenderedPageBreak/>
        <w:t xml:space="preserve">replacement of the right ventricular myocardium are pathognomonic hallmarks of ARVC, which predispose to ventricular tachyarrhythmia and sudden cardiac death (SCD). </w:t>
      </w:r>
      <w:r>
        <w:rPr>
          <w:color w:val="000000"/>
        </w:rPr>
        <w:t xml:space="preserve">Clinical findings are limited to the heart in most individuals, although there are some genetic syndromes associated with ARVC and other clinical findings. </w:t>
      </w:r>
      <w:r w:rsidRPr="009010A6">
        <w:rPr>
          <w:color w:val="000000"/>
        </w:rPr>
        <w:t>The disease prevalence is estimated at 1:1000 to 1:2500</w:t>
      </w:r>
      <w:r>
        <w:rPr>
          <w:color w:val="000000"/>
        </w:rPr>
        <w:t>,</w:t>
      </w:r>
      <w:r w:rsidRPr="009010A6">
        <w:rPr>
          <w:color w:val="000000"/>
        </w:rPr>
        <w:t xml:space="preserve"> but may be higher in certain populations because of non-d</w:t>
      </w:r>
      <w:r>
        <w:rPr>
          <w:color w:val="000000"/>
        </w:rPr>
        <w:t xml:space="preserve">iagnosed or misdiagnosed cases. </w:t>
      </w:r>
    </w:p>
    <w:p w:rsidR="005C413E" w:rsidRDefault="005C413E" w:rsidP="005C413E">
      <w:pPr>
        <w:spacing w:after="240"/>
        <w:rPr>
          <w:color w:val="000000"/>
        </w:rPr>
      </w:pPr>
      <w:r w:rsidRPr="009010A6">
        <w:rPr>
          <w:color w:val="000000"/>
        </w:rPr>
        <w:t xml:space="preserve">Patients with ARVC typically develop symptoms between the second and fifth decade of life (mean age at diagnosis 31 years), but </w:t>
      </w:r>
      <w:r>
        <w:rPr>
          <w:color w:val="000000"/>
        </w:rPr>
        <w:t xml:space="preserve">the </w:t>
      </w:r>
      <w:r w:rsidRPr="009010A6">
        <w:rPr>
          <w:color w:val="000000"/>
        </w:rPr>
        <w:t>age of onset is widely variable.</w:t>
      </w:r>
      <w:r w:rsidRPr="009010A6">
        <w:rPr>
          <w:color w:val="000000"/>
          <w:vertAlign w:val="superscript"/>
        </w:rPr>
        <w:t>1</w:t>
      </w:r>
      <w:proofErr w:type="gramStart"/>
      <w:r w:rsidRPr="009010A6">
        <w:rPr>
          <w:color w:val="000000"/>
          <w:vertAlign w:val="superscript"/>
        </w:rPr>
        <w:t>,2</w:t>
      </w:r>
      <w:proofErr w:type="gramEnd"/>
      <w:r w:rsidRPr="009010A6">
        <w:rPr>
          <w:color w:val="000000"/>
        </w:rPr>
        <w:t xml:space="preserve"> The most common presenting symptoms of ARVC are heart palpitations, syncope, and SCD. Sometimes, SCD is the first presenting symptom, particularly in young people and athletes. </w:t>
      </w:r>
      <w:r>
        <w:rPr>
          <w:color w:val="000000"/>
        </w:rPr>
        <w:t>Many patients with ARVC are</w:t>
      </w:r>
      <w:r w:rsidRPr="009010A6">
        <w:rPr>
          <w:color w:val="000000"/>
        </w:rPr>
        <w:t xml:space="preserve"> asymptomatic and diagnosed only after </w:t>
      </w:r>
      <w:r>
        <w:rPr>
          <w:color w:val="000000"/>
        </w:rPr>
        <w:t xml:space="preserve">a </w:t>
      </w:r>
      <w:r w:rsidRPr="009010A6">
        <w:rPr>
          <w:color w:val="000000"/>
        </w:rPr>
        <w:t xml:space="preserve">routine electrocardiogram (ECG). Therefore, disease presentation and severity is also variable. </w:t>
      </w:r>
    </w:p>
    <w:p w:rsidR="00FD3B5C" w:rsidRDefault="005C413E" w:rsidP="005C413E">
      <w:pPr>
        <w:spacing w:after="240"/>
      </w:pPr>
      <w:r w:rsidRPr="009010A6">
        <w:rPr>
          <w:color w:val="000000"/>
        </w:rPr>
        <w:t xml:space="preserve">Diagnostic criteria </w:t>
      </w:r>
      <w:r>
        <w:rPr>
          <w:color w:val="000000"/>
        </w:rPr>
        <w:t xml:space="preserve">for ARVC </w:t>
      </w:r>
      <w:r w:rsidRPr="009010A6">
        <w:rPr>
          <w:color w:val="000000"/>
        </w:rPr>
        <w:t>were established by McKenna et al. in 1994 and revised in 2010.</w:t>
      </w:r>
      <w:r w:rsidRPr="009010A6">
        <w:rPr>
          <w:color w:val="000000"/>
          <w:vertAlign w:val="superscript"/>
        </w:rPr>
        <w:t>3,4</w:t>
      </w:r>
      <w:r w:rsidRPr="009010A6">
        <w:rPr>
          <w:color w:val="000000"/>
        </w:rPr>
        <w:t xml:space="preserve"> Diagnosis using these criteria is based on genetic, electrocardiographic, structural, and functional findings.</w:t>
      </w:r>
      <w:r>
        <w:rPr>
          <w:color w:val="000000"/>
        </w:rPr>
        <w:t xml:space="preserve">  </w:t>
      </w:r>
      <w:r>
        <w:t>The diagnosis can</w:t>
      </w:r>
      <w:r w:rsidRPr="009010A6">
        <w:t xml:space="preserve"> be established by noninvasive electrophysiological studies, including electrocardi</w:t>
      </w:r>
      <w:r>
        <w:t xml:space="preserve">ogram, cardiac stress test, </w:t>
      </w:r>
      <w:proofErr w:type="spellStart"/>
      <w:r>
        <w:t>H</w:t>
      </w:r>
      <w:r w:rsidRPr="009010A6">
        <w:t>olter</w:t>
      </w:r>
      <w:proofErr w:type="spellEnd"/>
      <w:r w:rsidRPr="009010A6">
        <w:t xml:space="preserve"> and other event monitoring. However, when imaging results are absent, subtle, or non-specific, molecular diagnosis with genetic testing aids in diagnosis, management and establishing recurrence risk for family members.</w:t>
      </w:r>
      <w:r>
        <w:t xml:space="preserve">  </w:t>
      </w:r>
      <w:r w:rsidRPr="009010A6">
        <w:t xml:space="preserve">Genetic predispositions to arrhythmias can be inherited in an autosomal dominant, autosomal recessive, X-linked, or mitochondrial manner. </w:t>
      </w:r>
    </w:p>
    <w:p w:rsidR="00FD3B5C" w:rsidRDefault="00FD3B5C" w:rsidP="00FD3B5C">
      <w:pPr>
        <w:spacing w:after="240"/>
      </w:pPr>
      <w:r>
        <w:t>Multiple national and international medical societies have published guidelines that recommend genetic testing for ARVC and other cardiomyopathies:</w:t>
      </w:r>
    </w:p>
    <w:p w:rsidR="00FD3B5C" w:rsidRDefault="00FD3B5C" w:rsidP="00FD3B5C">
      <w:pPr>
        <w:pStyle w:val="ListParagraph"/>
        <w:numPr>
          <w:ilvl w:val="0"/>
          <w:numId w:val="10"/>
        </w:numPr>
        <w:spacing w:after="240"/>
      </w:pPr>
      <w:r>
        <w:t>In 2018, the Heart Failure Society of America (HFSA) published a guideline in conjunction with the American College of Medical Genetics and Genomics (ACMG) that recommends genetic testing for ARVC using multi-gene testing panels.  The recommendation cites studies demonstrating the cost-effectiveness of genetic testing, the importance of results in determining specific interventions that can improve survival and reduce morbidity, and the benefits of cascade screening for family members.</w:t>
      </w:r>
      <w:r w:rsidRPr="005C413E">
        <w:rPr>
          <w:vertAlign w:val="superscript"/>
        </w:rPr>
        <w:t>8</w:t>
      </w:r>
      <w:r>
        <w:t xml:space="preserve"> </w:t>
      </w:r>
    </w:p>
    <w:p w:rsidR="00FD3B5C" w:rsidRPr="005C413E" w:rsidRDefault="00FD3B5C" w:rsidP="005C413E">
      <w:pPr>
        <w:pStyle w:val="ListParagraph"/>
        <w:numPr>
          <w:ilvl w:val="0"/>
          <w:numId w:val="10"/>
        </w:numPr>
        <w:spacing w:after="240"/>
      </w:pPr>
      <w:r w:rsidRPr="009010A6">
        <w:t xml:space="preserve">The </w:t>
      </w:r>
      <w:r w:rsidR="00902C6D">
        <w:t>Heart Rhythm Society / European Heart Rhythm Association (</w:t>
      </w:r>
      <w:r w:rsidRPr="009010A6">
        <w:t>HRS/EHRA</w:t>
      </w:r>
      <w:r w:rsidR="00902C6D">
        <w:t>)</w:t>
      </w:r>
      <w:r w:rsidRPr="009010A6">
        <w:t xml:space="preserve"> Expert Consensus Statement on the State of Genetic Testing for the </w:t>
      </w:r>
      <w:proofErr w:type="spellStart"/>
      <w:r w:rsidRPr="009010A6">
        <w:t>Channelopathies</w:t>
      </w:r>
      <w:proofErr w:type="spellEnd"/>
      <w:r w:rsidRPr="009010A6">
        <w:t xml:space="preserve"> and Cardiomyopathies states that comprehensive or targeted ARVC genetic testing </w:t>
      </w:r>
      <w:r w:rsidRPr="00FA3494">
        <w:t>can be useful</w:t>
      </w:r>
      <w:r w:rsidRPr="009010A6">
        <w:t xml:space="preserve"> for patients satisfying task force diagnostic criteria for ARVC and LVNC.</w:t>
      </w:r>
      <w:r w:rsidRPr="005C413E">
        <w:rPr>
          <w:vertAlign w:val="superscript"/>
        </w:rPr>
        <w:t>5,6</w:t>
      </w:r>
      <w:r>
        <w:rPr>
          <w:vertAlign w:val="superscript"/>
        </w:rPr>
        <w:t>,9</w:t>
      </w:r>
      <w:r w:rsidRPr="009010A6">
        <w:t xml:space="preserve"> </w:t>
      </w: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FD3B5C" w:rsidRDefault="005C413E" w:rsidP="005C413E">
      <w:pPr>
        <w:spacing w:after="240"/>
      </w:pPr>
      <w:r>
        <w:t>T</w:t>
      </w:r>
      <w:r w:rsidRPr="009010A6">
        <w:t xml:space="preserve">his testing </w:t>
      </w:r>
      <w:r>
        <w:t xml:space="preserve">is requested </w:t>
      </w:r>
      <w:r w:rsidRPr="009010A6">
        <w:t>because the results will guide appropriate medical management for this patient, including surveillance, preventive measures, and medical and surgical treatment.</w:t>
      </w:r>
      <w:r>
        <w:t xml:space="preserve"> </w:t>
      </w:r>
      <w:r w:rsidRPr="009010A6">
        <w:t xml:space="preserve">Treatment for </w:t>
      </w:r>
      <w:r>
        <w:t>arrhythmia</w:t>
      </w:r>
      <w:r w:rsidRPr="009010A6">
        <w:t xml:space="preserve"> and surveillance for progression is critical and is strongly influenced by knowledge of the underlying genetic cause.</w:t>
      </w:r>
      <w:r w:rsidRPr="009010A6">
        <w:rPr>
          <w:vertAlign w:val="superscript"/>
        </w:rPr>
        <w:t>1</w:t>
      </w:r>
      <w:proofErr w:type="gramStart"/>
      <w:r w:rsidRPr="009010A6">
        <w:rPr>
          <w:vertAlign w:val="superscript"/>
        </w:rPr>
        <w:t>,5,6,7</w:t>
      </w:r>
      <w:proofErr w:type="gramEnd"/>
      <w:r>
        <w:t xml:space="preserve"> </w:t>
      </w:r>
      <w:r w:rsidRPr="009010A6">
        <w:t>Molecular genetic testing is critical to aid patient management in a cost-effective way and to min</w:t>
      </w:r>
      <w:r>
        <w:t xml:space="preserve">imize morbidity and mortality. </w:t>
      </w:r>
    </w:p>
    <w:p w:rsidR="005C413E" w:rsidRPr="009010A6" w:rsidRDefault="005B4E35" w:rsidP="005C413E">
      <w:pPr>
        <w:spacing w:after="240"/>
      </w:pPr>
      <w:r>
        <w:t>Management of ARVC</w:t>
      </w:r>
      <w:r w:rsidR="005F7663">
        <w:t xml:space="preserve"> is summarized in</w:t>
      </w:r>
      <w:r w:rsidRPr="00E04209">
        <w:t xml:space="preserve"> specific consensus document</w:t>
      </w:r>
      <w:r w:rsidR="005F7663">
        <w:t>s</w:t>
      </w:r>
      <w:r w:rsidRPr="00E04209">
        <w:t xml:space="preserve"> from the </w:t>
      </w:r>
      <w:r w:rsidR="005F7663">
        <w:t>American College of Cardiology / American Heart Association (ACC/AHA) and the European Society of Cardiology (ESC) guidelines.</w:t>
      </w:r>
      <w:r w:rsidR="005F7663">
        <w:rPr>
          <w:vertAlign w:val="superscript"/>
        </w:rPr>
        <w:t>6</w:t>
      </w:r>
      <w:proofErr w:type="gramStart"/>
      <w:r w:rsidR="005F7663">
        <w:rPr>
          <w:vertAlign w:val="superscript"/>
        </w:rPr>
        <w:t>,10</w:t>
      </w:r>
      <w:proofErr w:type="gramEnd"/>
      <w:r w:rsidR="005F7663">
        <w:t xml:space="preserve">  </w:t>
      </w:r>
      <w:r w:rsidR="005C413E">
        <w:t xml:space="preserve">The </w:t>
      </w:r>
      <w:r w:rsidR="005C413E" w:rsidRPr="009010A6">
        <w:t xml:space="preserve">recommendations for clinical management and prevention of sudden cardiac death </w:t>
      </w:r>
      <w:r w:rsidR="005C413E" w:rsidRPr="009010A6">
        <w:lastRenderedPageBreak/>
        <w:t>in patients with ARVC d</w:t>
      </w:r>
      <w:r w:rsidR="005F7663">
        <w:t>efine subgroups based on clinical history</w:t>
      </w:r>
      <w:r w:rsidR="005C413E" w:rsidRPr="009010A6">
        <w:t xml:space="preserve"> that correlate to physical exercise management, follow-up imaging studies, and ICD indications.</w:t>
      </w:r>
      <w:r w:rsidR="005F7663">
        <w:rPr>
          <w:vertAlign w:val="superscript"/>
        </w:rPr>
        <w:t>6,</w:t>
      </w:r>
      <w:r w:rsidR="005C413E" w:rsidRPr="009010A6">
        <w:rPr>
          <w:vertAlign w:val="superscript"/>
        </w:rPr>
        <w:t>7</w:t>
      </w:r>
      <w:r w:rsidR="005F7663">
        <w:rPr>
          <w:vertAlign w:val="superscript"/>
        </w:rPr>
        <w:t>,10</w:t>
      </w:r>
    </w:p>
    <w:p w:rsidR="00887B41" w:rsidRPr="00887B41" w:rsidRDefault="00887B41" w:rsidP="00AB2F4A">
      <w:pPr>
        <w:pStyle w:val="NoSpacing"/>
        <w:rPr>
          <w:color w:val="FF0000"/>
        </w:rPr>
      </w:pPr>
      <w:r>
        <w:rPr>
          <w:color w:val="FF0000"/>
        </w:rPr>
        <w:t xml:space="preserve">Specifically for this patient, the results of </w:t>
      </w:r>
      <w:r w:rsidR="0074159D">
        <w:rPr>
          <w:color w:val="FF0000"/>
        </w:rPr>
        <w:t>this test</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AB2F4A" w:rsidP="00AB2F4A">
      <w:pPr>
        <w:pStyle w:val="NoSpacing"/>
      </w:pPr>
      <w:r w:rsidRPr="00AB2F4A">
        <w:t xml:space="preserve">The </w:t>
      </w:r>
      <w:proofErr w:type="spellStart"/>
      <w:r w:rsidR="005C413E" w:rsidRPr="009010A6">
        <w:t>Arrhythmogenic</w:t>
      </w:r>
      <w:proofErr w:type="spellEnd"/>
      <w:r w:rsidR="005C413E" w:rsidRPr="009010A6">
        <w:t xml:space="preserve"> Right Ventricular Dysplasia/Cardiomyopathy (ARVC) Panel</w:t>
      </w:r>
      <w:r w:rsidR="005C413E" w:rsidRPr="00AB2F4A">
        <w:t xml:space="preserve"> </w:t>
      </w:r>
      <w:r w:rsidRPr="00AB2F4A">
        <w:t>at GeneD</w:t>
      </w:r>
      <w:r w:rsidR="00342070">
        <w:t xml:space="preserve">x is a highly sensitive </w:t>
      </w:r>
      <w:r w:rsidRPr="00AB2F4A">
        <w:t>and cost-effective geneti</w:t>
      </w:r>
      <w:r w:rsidR="00342070">
        <w:t>c test</w:t>
      </w:r>
      <w:r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t>Signature</w:t>
      </w:r>
    </w:p>
    <w:p w:rsidR="00205DB4" w:rsidRDefault="00205DB4" w:rsidP="00AB2F4A">
      <w:pPr>
        <w:pStyle w:val="NoSpacing"/>
        <w:rPr>
          <w:color w:val="FF0000"/>
        </w:rPr>
      </w:pPr>
      <w:r w:rsidRPr="00205DB4">
        <w:rPr>
          <w:color w:val="FF0000"/>
        </w:rPr>
        <w:t>Ordering Provider’</w:t>
      </w:r>
      <w:r>
        <w:rPr>
          <w:color w:val="FF0000"/>
        </w:rPr>
        <w:t xml:space="preserve">s Name </w:t>
      </w:r>
    </w:p>
    <w:p w:rsidR="00C247D1" w:rsidRDefault="00C247D1" w:rsidP="00AB2F4A">
      <w:pPr>
        <w:pStyle w:val="NoSpacing"/>
        <w:rPr>
          <w:color w:val="FF0000"/>
        </w:rPr>
      </w:pPr>
    </w:p>
    <w:p w:rsidR="00C247D1" w:rsidRDefault="00C247D1" w:rsidP="00AB2F4A">
      <w:pPr>
        <w:pStyle w:val="NoSpacing"/>
        <w:rPr>
          <w:color w:val="FF0000"/>
        </w:rPr>
      </w:pPr>
    </w:p>
    <w:p w:rsidR="00454799" w:rsidRPr="00B65893" w:rsidRDefault="00454799" w:rsidP="00454799">
      <w:r w:rsidRPr="00B65893">
        <w:t>References:</w:t>
      </w:r>
    </w:p>
    <w:p w:rsidR="00B65893" w:rsidRPr="00FD3B5C" w:rsidRDefault="00B65893" w:rsidP="00B65893">
      <w:pPr>
        <w:pStyle w:val="ListParagraph"/>
        <w:widowControl w:val="0"/>
        <w:numPr>
          <w:ilvl w:val="0"/>
          <w:numId w:val="11"/>
        </w:numPr>
        <w:autoSpaceDE w:val="0"/>
        <w:autoSpaceDN w:val="0"/>
        <w:adjustRightInd w:val="0"/>
        <w:spacing w:after="0" w:line="240" w:lineRule="auto"/>
        <w:rPr>
          <w:rStyle w:val="Hyperlink"/>
          <w:color w:val="auto"/>
          <w:u w:val="none"/>
        </w:rPr>
      </w:pPr>
      <w:r w:rsidRPr="009010A6">
        <w:t xml:space="preserve">McNally E, MacLeod H, </w:t>
      </w:r>
      <w:proofErr w:type="spellStart"/>
      <w:r w:rsidRPr="009010A6">
        <w:t>Dellefave</w:t>
      </w:r>
      <w:proofErr w:type="spellEnd"/>
      <w:r w:rsidRPr="009010A6">
        <w:t xml:space="preserve">-Castillo L. </w:t>
      </w:r>
      <w:proofErr w:type="spellStart"/>
      <w:r w:rsidRPr="009010A6">
        <w:t>Arrhythmogenic</w:t>
      </w:r>
      <w:proofErr w:type="spellEnd"/>
      <w:r w:rsidRPr="009010A6">
        <w:t xml:space="preserve"> Right Ventricular Dysplasia/Cardiomyopathy. 2005 Apr 18 [Updated 2014 Jan 9]. In: </w:t>
      </w:r>
      <w:proofErr w:type="spellStart"/>
      <w:r w:rsidRPr="009010A6">
        <w:t>Pagon</w:t>
      </w:r>
      <w:proofErr w:type="spellEnd"/>
      <w:r w:rsidRPr="009010A6">
        <w:t xml:space="preserve"> RA, Adam MP, </w:t>
      </w:r>
      <w:proofErr w:type="spellStart"/>
      <w:r w:rsidRPr="009010A6">
        <w:t>Ardinger</w:t>
      </w:r>
      <w:proofErr w:type="spellEnd"/>
      <w:r w:rsidRPr="009010A6">
        <w:t xml:space="preserve"> HH, et al., editors. </w:t>
      </w:r>
      <w:proofErr w:type="spellStart"/>
      <w:r w:rsidRPr="009010A6">
        <w:t>GeneReviews</w:t>
      </w:r>
      <w:proofErr w:type="spellEnd"/>
      <w:r w:rsidRPr="009010A6">
        <w:t xml:space="preserve">® [Internet]. Seattle (WA): University of Washington, Seattle; 1993-2017. Available from: </w:t>
      </w:r>
      <w:hyperlink r:id="rId5" w:history="1">
        <w:r w:rsidRPr="009010A6">
          <w:rPr>
            <w:rStyle w:val="Hyperlink"/>
          </w:rPr>
          <w:t>https://www.ncbi.nlm.nih.gov/books/NBK1131/</w:t>
        </w:r>
      </w:hyperlink>
    </w:p>
    <w:p w:rsidR="00FD3B5C" w:rsidRPr="009010A6" w:rsidRDefault="00FD3B5C" w:rsidP="00FD3B5C">
      <w:pPr>
        <w:pStyle w:val="ListParagraph"/>
        <w:widowControl w:val="0"/>
        <w:autoSpaceDE w:val="0"/>
        <w:autoSpaceDN w:val="0"/>
        <w:adjustRightInd w:val="0"/>
        <w:spacing w:after="0" w:line="240" w:lineRule="auto"/>
      </w:pPr>
    </w:p>
    <w:p w:rsidR="00B65893" w:rsidRDefault="00B65893" w:rsidP="00B65893">
      <w:pPr>
        <w:pStyle w:val="ListParagraph"/>
        <w:numPr>
          <w:ilvl w:val="0"/>
          <w:numId w:val="11"/>
        </w:numPr>
        <w:autoSpaceDE w:val="0"/>
        <w:autoSpaceDN w:val="0"/>
        <w:adjustRightInd w:val="0"/>
        <w:spacing w:after="0" w:line="240" w:lineRule="auto"/>
      </w:pPr>
      <w:r w:rsidRPr="009010A6">
        <w:t xml:space="preserve">Nava A, </w:t>
      </w:r>
      <w:proofErr w:type="spellStart"/>
      <w:r w:rsidRPr="009010A6">
        <w:t>Bauce</w:t>
      </w:r>
      <w:proofErr w:type="spellEnd"/>
      <w:r w:rsidRPr="009010A6">
        <w:t xml:space="preserve"> B, Basso C, </w:t>
      </w:r>
      <w:proofErr w:type="spellStart"/>
      <w:r w:rsidRPr="009010A6">
        <w:t>Muriago</w:t>
      </w:r>
      <w:proofErr w:type="spellEnd"/>
      <w:r w:rsidRPr="009010A6">
        <w:t xml:space="preserve"> M, et al</w:t>
      </w:r>
      <w:proofErr w:type="gramStart"/>
      <w:r w:rsidRPr="009010A6">
        <w:t>..</w:t>
      </w:r>
      <w:proofErr w:type="gramEnd"/>
      <w:r w:rsidRPr="009010A6">
        <w:t xml:space="preserve"> Clinical profile and long-term follow-up of 37 families with </w:t>
      </w:r>
      <w:proofErr w:type="spellStart"/>
      <w:r w:rsidRPr="009010A6">
        <w:t>arrhythmogenic</w:t>
      </w:r>
      <w:proofErr w:type="spellEnd"/>
      <w:r w:rsidRPr="009010A6">
        <w:t xml:space="preserve"> right ventricular cardiomyopathy. J Am </w:t>
      </w:r>
      <w:proofErr w:type="spellStart"/>
      <w:r w:rsidRPr="009010A6">
        <w:t>Coll</w:t>
      </w:r>
      <w:proofErr w:type="spellEnd"/>
      <w:r w:rsidRPr="009010A6">
        <w:t xml:space="preserve"> </w:t>
      </w:r>
      <w:proofErr w:type="spellStart"/>
      <w:r w:rsidRPr="009010A6">
        <w:t>Car</w:t>
      </w:r>
      <w:r>
        <w:t>diol</w:t>
      </w:r>
      <w:proofErr w:type="spellEnd"/>
      <w:r>
        <w:t>. 2000; 36: 2226-33. (PMID</w:t>
      </w:r>
      <w:r w:rsidRPr="009010A6">
        <w:t xml:space="preserve">: 11127465) </w:t>
      </w:r>
    </w:p>
    <w:p w:rsidR="00FD3B5C" w:rsidRPr="009010A6" w:rsidRDefault="00FD3B5C" w:rsidP="00FD3B5C">
      <w:pPr>
        <w:autoSpaceDE w:val="0"/>
        <w:autoSpaceDN w:val="0"/>
        <w:adjustRightInd w:val="0"/>
        <w:spacing w:after="0" w:line="240" w:lineRule="auto"/>
      </w:pPr>
    </w:p>
    <w:p w:rsidR="00B65893" w:rsidRDefault="00B65893" w:rsidP="00B65893">
      <w:pPr>
        <w:pStyle w:val="ListParagraph"/>
        <w:numPr>
          <w:ilvl w:val="0"/>
          <w:numId w:val="11"/>
        </w:numPr>
        <w:autoSpaceDE w:val="0"/>
        <w:autoSpaceDN w:val="0"/>
        <w:adjustRightInd w:val="0"/>
        <w:spacing w:after="3" w:line="240" w:lineRule="auto"/>
      </w:pPr>
      <w:r w:rsidRPr="009010A6">
        <w:t xml:space="preserve">McKenna WJ, </w:t>
      </w:r>
      <w:proofErr w:type="spellStart"/>
      <w:r w:rsidRPr="009010A6">
        <w:t>Thiene</w:t>
      </w:r>
      <w:proofErr w:type="spellEnd"/>
      <w:r w:rsidRPr="009010A6">
        <w:t xml:space="preserve"> G, Nava A, et al. Diagnosis of </w:t>
      </w:r>
      <w:proofErr w:type="spellStart"/>
      <w:r w:rsidRPr="009010A6">
        <w:t>arrhythmogenic</w:t>
      </w:r>
      <w:proofErr w:type="spellEnd"/>
      <w:r w:rsidRPr="009010A6">
        <w:t xml:space="preserve"> right ventricular dysplasia / cardiomyopathy. Task Force of the Working Group Myocardial and Pericardial Disease of the European Society of Cardiology and of the Scientific Council on Cardiomyopathies of the International Society and Federation of Cardiology. Br </w:t>
      </w:r>
      <w:r>
        <w:t>Heart J. 1994: 71: 215-8 (PMID</w:t>
      </w:r>
      <w:r w:rsidRPr="009010A6">
        <w:t xml:space="preserve">: 8142187) </w:t>
      </w:r>
    </w:p>
    <w:p w:rsidR="00FD3B5C" w:rsidRPr="009010A6" w:rsidRDefault="00FD3B5C" w:rsidP="00FD3B5C">
      <w:pPr>
        <w:autoSpaceDE w:val="0"/>
        <w:autoSpaceDN w:val="0"/>
        <w:adjustRightInd w:val="0"/>
        <w:spacing w:after="3" w:line="240" w:lineRule="auto"/>
      </w:pPr>
    </w:p>
    <w:p w:rsidR="00B65893" w:rsidRDefault="00B65893" w:rsidP="00B65893">
      <w:pPr>
        <w:pStyle w:val="ListParagraph"/>
        <w:numPr>
          <w:ilvl w:val="0"/>
          <w:numId w:val="11"/>
        </w:numPr>
        <w:autoSpaceDE w:val="0"/>
        <w:autoSpaceDN w:val="0"/>
        <w:adjustRightInd w:val="0"/>
        <w:spacing w:after="0" w:line="240" w:lineRule="auto"/>
      </w:pPr>
      <w:r w:rsidRPr="009010A6">
        <w:t xml:space="preserve">Marcus FI et al. Diagnosis of </w:t>
      </w:r>
      <w:proofErr w:type="spellStart"/>
      <w:r w:rsidRPr="009010A6">
        <w:t>arrhythmogenic</w:t>
      </w:r>
      <w:proofErr w:type="spellEnd"/>
      <w:r w:rsidRPr="009010A6">
        <w:t xml:space="preserve"> right ventricular cardiomyopathy/dysplasia: Proposed modification of the Task Force Criteria. </w:t>
      </w:r>
      <w:proofErr w:type="spellStart"/>
      <w:r w:rsidRPr="009010A6">
        <w:t>Eur</w:t>
      </w:r>
      <w:proofErr w:type="spellEnd"/>
      <w:r w:rsidRPr="009010A6">
        <w:t xml:space="preserve"> H</w:t>
      </w:r>
      <w:r>
        <w:t>eart J. 31:806-814, 2010 (PMID</w:t>
      </w:r>
      <w:r w:rsidRPr="009010A6">
        <w:t xml:space="preserve">: 20172912) </w:t>
      </w:r>
    </w:p>
    <w:p w:rsidR="00FD3B5C" w:rsidRPr="009010A6" w:rsidRDefault="00FD3B5C" w:rsidP="00FD3B5C">
      <w:pPr>
        <w:autoSpaceDE w:val="0"/>
        <w:autoSpaceDN w:val="0"/>
        <w:adjustRightInd w:val="0"/>
        <w:spacing w:after="0" w:line="240" w:lineRule="auto"/>
      </w:pPr>
    </w:p>
    <w:p w:rsidR="00B65893" w:rsidRDefault="00B65893" w:rsidP="00B65893">
      <w:pPr>
        <w:pStyle w:val="ListParagraph"/>
        <w:widowControl w:val="0"/>
        <w:numPr>
          <w:ilvl w:val="0"/>
          <w:numId w:val="11"/>
        </w:numPr>
        <w:autoSpaceDE w:val="0"/>
        <w:autoSpaceDN w:val="0"/>
        <w:adjustRightInd w:val="0"/>
        <w:spacing w:after="0" w:line="240" w:lineRule="auto"/>
      </w:pPr>
      <w:r w:rsidRPr="009010A6">
        <w:t xml:space="preserve">Priori et al. (2013) </w:t>
      </w:r>
      <w:r>
        <w:t xml:space="preserve">Executive summary: HRS/EHRA/APHRS expert consensus statement on the diagnosis and management of patients with inherited primary arrhythmia syndromes. </w:t>
      </w:r>
      <w:proofErr w:type="spellStart"/>
      <w:r w:rsidRPr="009010A6">
        <w:t>Europace</w:t>
      </w:r>
      <w:proofErr w:type="spellEnd"/>
      <w:r w:rsidRPr="009010A6">
        <w:t xml:space="preserve"> 15 (10):1389-406 (PMID: 23994779)</w:t>
      </w:r>
    </w:p>
    <w:p w:rsidR="00FD3B5C" w:rsidRPr="009010A6" w:rsidRDefault="00FD3B5C" w:rsidP="00FD3B5C">
      <w:pPr>
        <w:widowControl w:val="0"/>
        <w:autoSpaceDE w:val="0"/>
        <w:autoSpaceDN w:val="0"/>
        <w:adjustRightInd w:val="0"/>
        <w:spacing w:after="0" w:line="240" w:lineRule="auto"/>
      </w:pPr>
    </w:p>
    <w:p w:rsidR="00B65893" w:rsidRDefault="00B65893" w:rsidP="00B65893">
      <w:pPr>
        <w:pStyle w:val="ListParagraph"/>
        <w:widowControl w:val="0"/>
        <w:numPr>
          <w:ilvl w:val="0"/>
          <w:numId w:val="11"/>
        </w:numPr>
        <w:autoSpaceDE w:val="0"/>
        <w:autoSpaceDN w:val="0"/>
        <w:adjustRightInd w:val="0"/>
        <w:spacing w:after="0" w:line="240" w:lineRule="auto"/>
      </w:pPr>
      <w:r w:rsidRPr="009010A6">
        <w:t xml:space="preserve">Priori et al. (2015) </w:t>
      </w:r>
      <w:r>
        <w:t xml:space="preserve">2015 ESC Guidelines for the management of patients with ventricular arrhythmias and the prevention of sudden cardiac death: The Task Force for the Management of Patients with Ventricular Arrhythmias and the Prevention of Sudden Cardiac Death of the </w:t>
      </w:r>
      <w:r>
        <w:lastRenderedPageBreak/>
        <w:t xml:space="preserve">European Society of Cardiology (ESC) Endorsed by: Association for European </w:t>
      </w:r>
      <w:proofErr w:type="spellStart"/>
      <w:r>
        <w:t>Paediatric</w:t>
      </w:r>
      <w:proofErr w:type="spellEnd"/>
      <w:r>
        <w:t xml:space="preserve"> and Congenital Cardiology (AEPC).  </w:t>
      </w:r>
      <w:proofErr w:type="spellStart"/>
      <w:r w:rsidRPr="009010A6">
        <w:t>Europace</w:t>
      </w:r>
      <w:proofErr w:type="spellEnd"/>
      <w:r w:rsidRPr="009010A6">
        <w:t xml:space="preserve"> 17 (11):1601-87 (PMID: 26318695)</w:t>
      </w:r>
    </w:p>
    <w:p w:rsidR="00FD3B5C" w:rsidRPr="009010A6" w:rsidRDefault="00FD3B5C" w:rsidP="00FD3B5C">
      <w:pPr>
        <w:widowControl w:val="0"/>
        <w:autoSpaceDE w:val="0"/>
        <w:autoSpaceDN w:val="0"/>
        <w:adjustRightInd w:val="0"/>
        <w:spacing w:after="0" w:line="240" w:lineRule="auto"/>
      </w:pPr>
    </w:p>
    <w:p w:rsidR="00B65893" w:rsidRDefault="00B65893" w:rsidP="00B65893">
      <w:pPr>
        <w:pStyle w:val="ListParagraph"/>
        <w:widowControl w:val="0"/>
        <w:numPr>
          <w:ilvl w:val="0"/>
          <w:numId w:val="11"/>
        </w:numPr>
        <w:autoSpaceDE w:val="0"/>
        <w:autoSpaceDN w:val="0"/>
        <w:adjustRightInd w:val="0"/>
        <w:spacing w:after="0" w:line="240" w:lineRule="auto"/>
      </w:pPr>
      <w:proofErr w:type="spellStart"/>
      <w:r w:rsidRPr="009010A6">
        <w:t>Brugada</w:t>
      </w:r>
      <w:proofErr w:type="spellEnd"/>
      <w:r w:rsidRPr="009010A6">
        <w:t xml:space="preserve"> &amp; Fernandez-Armenta (2012) E-Journal of Cardiology Practice. 10(25) Available from: https://www.escardio.org/Journals/E-Journal-of-Cardiology-Practice/Volume-10/Arrhythmogenic-right-ventricular-dyplasia (Accessed 4/14/2017).</w:t>
      </w:r>
    </w:p>
    <w:p w:rsidR="00FD3B5C" w:rsidRDefault="00FD3B5C" w:rsidP="00FD3B5C">
      <w:pPr>
        <w:widowControl w:val="0"/>
        <w:autoSpaceDE w:val="0"/>
        <w:autoSpaceDN w:val="0"/>
        <w:adjustRightInd w:val="0"/>
        <w:spacing w:after="0" w:line="240" w:lineRule="auto"/>
      </w:pPr>
    </w:p>
    <w:p w:rsidR="00B65893" w:rsidRDefault="00B65893" w:rsidP="00B65893">
      <w:pPr>
        <w:pStyle w:val="ListParagraph"/>
        <w:widowControl w:val="0"/>
        <w:numPr>
          <w:ilvl w:val="0"/>
          <w:numId w:val="11"/>
        </w:numPr>
        <w:autoSpaceDE w:val="0"/>
        <w:autoSpaceDN w:val="0"/>
        <w:adjustRightInd w:val="0"/>
        <w:spacing w:after="0" w:line="240" w:lineRule="auto"/>
      </w:pPr>
      <w:r>
        <w:t>Hershberger et al. (2018) Genetic Evaluation of Cardiomyopathy-A Heart Failure Society of America Practice Guideline. J. Card. Fail. 24 (5):281-302 (PMID: 29567486).</w:t>
      </w:r>
    </w:p>
    <w:p w:rsidR="00FD3B5C" w:rsidRDefault="00FD3B5C" w:rsidP="00FD3B5C">
      <w:pPr>
        <w:widowControl w:val="0"/>
        <w:autoSpaceDE w:val="0"/>
        <w:autoSpaceDN w:val="0"/>
        <w:adjustRightInd w:val="0"/>
        <w:spacing w:after="0" w:line="240" w:lineRule="auto"/>
      </w:pPr>
    </w:p>
    <w:p w:rsidR="00F226DB" w:rsidRPr="00FD3B5C" w:rsidRDefault="00F226DB" w:rsidP="00F226DB">
      <w:pPr>
        <w:pStyle w:val="ListParagraph"/>
        <w:widowControl w:val="0"/>
        <w:numPr>
          <w:ilvl w:val="0"/>
          <w:numId w:val="11"/>
        </w:numPr>
        <w:autoSpaceDE w:val="0"/>
        <w:autoSpaceDN w:val="0"/>
        <w:adjustRightInd w:val="0"/>
        <w:spacing w:after="0" w:line="240" w:lineRule="auto"/>
        <w:rPr>
          <w:sz w:val="20"/>
          <w:szCs w:val="20"/>
        </w:rPr>
      </w:pPr>
      <w:r>
        <w:t xml:space="preserve">Ackerman et al. (2011) HRS/EHRA expert consensus statement on the state of genetic testing for the </w:t>
      </w:r>
      <w:proofErr w:type="spellStart"/>
      <w:r>
        <w:t>channelopathies</w:t>
      </w:r>
      <w:proofErr w:type="spellEnd"/>
      <w:r>
        <w:t xml:space="preserve"> and cardiomyopathies this document was developed as a partnership between the Heart Rhythm Society (HRS) and the European Heart Rhythm Association (EHRA). Heart Rhythm : The Official Journal Of The Heart Rhythm Society 8 (8):1308-39 (PMID: 21787999)</w:t>
      </w:r>
    </w:p>
    <w:p w:rsidR="00FD3B5C" w:rsidRPr="00FD3B5C" w:rsidRDefault="00FD3B5C" w:rsidP="00FD3B5C">
      <w:pPr>
        <w:pStyle w:val="ListParagraph"/>
        <w:rPr>
          <w:sz w:val="20"/>
          <w:szCs w:val="20"/>
        </w:rPr>
      </w:pPr>
    </w:p>
    <w:p w:rsidR="00FD3B5C" w:rsidRPr="00E171FE" w:rsidRDefault="00FD3B5C" w:rsidP="00F226DB">
      <w:pPr>
        <w:pStyle w:val="ListParagraph"/>
        <w:widowControl w:val="0"/>
        <w:numPr>
          <w:ilvl w:val="0"/>
          <w:numId w:val="11"/>
        </w:numPr>
        <w:autoSpaceDE w:val="0"/>
        <w:autoSpaceDN w:val="0"/>
        <w:adjustRightInd w:val="0"/>
        <w:spacing w:after="0" w:line="240" w:lineRule="auto"/>
        <w:rPr>
          <w:sz w:val="20"/>
          <w:szCs w:val="20"/>
        </w:rPr>
      </w:pPr>
      <w:r>
        <w:t xml:space="preserve">Epstein et al. (2013) 2012 ACCF/AHA/HRS focused update incorporated into the ACCF/AHA/HRS 2008 guidelines for device-based therapy of cardiac rhythm abnormalities: a report of the American College of Cardiology Foundation/American Heart Association Task Force on Practice Guidelines and the Heart Rhythm Society. Journal </w:t>
      </w:r>
      <w:proofErr w:type="gramStart"/>
      <w:r>
        <w:t>Of</w:t>
      </w:r>
      <w:proofErr w:type="gramEnd"/>
      <w:r>
        <w:t xml:space="preserve"> The American College Of Cardiology. J. Am. Coll. </w:t>
      </w:r>
      <w:proofErr w:type="spellStart"/>
      <w:r>
        <w:t>Cardiol</w:t>
      </w:r>
      <w:proofErr w:type="spellEnd"/>
      <w:r>
        <w:t>. 61 (3):e6-75 (PMID: 23265327)</w:t>
      </w:r>
    </w:p>
    <w:p w:rsidR="00F226DB" w:rsidRPr="009010A6" w:rsidRDefault="00F226DB" w:rsidP="00F226DB">
      <w:pPr>
        <w:widowControl w:val="0"/>
        <w:autoSpaceDE w:val="0"/>
        <w:autoSpaceDN w:val="0"/>
        <w:adjustRightInd w:val="0"/>
        <w:spacing w:after="0" w:line="240" w:lineRule="auto"/>
      </w:pPr>
    </w:p>
    <w:p w:rsidR="00B65893" w:rsidRPr="00454799" w:rsidRDefault="00B65893" w:rsidP="00454799">
      <w:pPr>
        <w:rPr>
          <w:sz w:val="18"/>
          <w:szCs w:val="18"/>
        </w:rPr>
      </w:pPr>
    </w:p>
    <w:sectPr w:rsidR="00B65893" w:rsidRPr="00454799"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906A7"/>
    <w:multiLevelType w:val="hybridMultilevel"/>
    <w:tmpl w:val="E886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95E07"/>
    <w:multiLevelType w:val="hybridMultilevel"/>
    <w:tmpl w:val="2DE05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E084A"/>
    <w:multiLevelType w:val="hybridMultilevel"/>
    <w:tmpl w:val="042A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6"/>
  </w:num>
  <w:num w:numId="5">
    <w:abstractNumId w:val="5"/>
  </w:num>
  <w:num w:numId="6">
    <w:abstractNumId w:val="11"/>
  </w:num>
  <w:num w:numId="7">
    <w:abstractNumId w:val="3"/>
  </w:num>
  <w:num w:numId="8">
    <w:abstractNumId w:val="0"/>
  </w:num>
  <w:num w:numId="9">
    <w:abstractNumId w:val="9"/>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B50A3"/>
    <w:rsid w:val="000D05E6"/>
    <w:rsid w:val="000E13FB"/>
    <w:rsid w:val="001109B6"/>
    <w:rsid w:val="00150F55"/>
    <w:rsid w:val="00205DB4"/>
    <w:rsid w:val="002414B7"/>
    <w:rsid w:val="00253146"/>
    <w:rsid w:val="002A7478"/>
    <w:rsid w:val="002D0B92"/>
    <w:rsid w:val="002F510A"/>
    <w:rsid w:val="00301F9D"/>
    <w:rsid w:val="00342070"/>
    <w:rsid w:val="003D0EA6"/>
    <w:rsid w:val="003E2CA8"/>
    <w:rsid w:val="00433DFB"/>
    <w:rsid w:val="00454799"/>
    <w:rsid w:val="00465837"/>
    <w:rsid w:val="004978D4"/>
    <w:rsid w:val="00535623"/>
    <w:rsid w:val="00543EEA"/>
    <w:rsid w:val="005B4E35"/>
    <w:rsid w:val="005B76FB"/>
    <w:rsid w:val="005C413E"/>
    <w:rsid w:val="005F7663"/>
    <w:rsid w:val="006337EC"/>
    <w:rsid w:val="0064562A"/>
    <w:rsid w:val="00652804"/>
    <w:rsid w:val="00653661"/>
    <w:rsid w:val="0071491F"/>
    <w:rsid w:val="0073022E"/>
    <w:rsid w:val="0074159D"/>
    <w:rsid w:val="00776731"/>
    <w:rsid w:val="00855940"/>
    <w:rsid w:val="008569AB"/>
    <w:rsid w:val="008706C4"/>
    <w:rsid w:val="00887B41"/>
    <w:rsid w:val="008E7C39"/>
    <w:rsid w:val="00900219"/>
    <w:rsid w:val="00902C6D"/>
    <w:rsid w:val="00921AF4"/>
    <w:rsid w:val="00AB2F4A"/>
    <w:rsid w:val="00B27690"/>
    <w:rsid w:val="00B374A4"/>
    <w:rsid w:val="00B65893"/>
    <w:rsid w:val="00B82599"/>
    <w:rsid w:val="00BE244D"/>
    <w:rsid w:val="00C247D1"/>
    <w:rsid w:val="00D17422"/>
    <w:rsid w:val="00D66DD8"/>
    <w:rsid w:val="00DB3B6E"/>
    <w:rsid w:val="00DB690F"/>
    <w:rsid w:val="00DE6040"/>
    <w:rsid w:val="00E04C9D"/>
    <w:rsid w:val="00ED14F6"/>
    <w:rsid w:val="00F1597A"/>
    <w:rsid w:val="00F226DB"/>
    <w:rsid w:val="00F339A7"/>
    <w:rsid w:val="00F74480"/>
    <w:rsid w:val="00F9401A"/>
    <w:rsid w:val="00FB3BE6"/>
    <w:rsid w:val="00FB611B"/>
    <w:rsid w:val="00FD3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 w:type="character" w:styleId="Hyperlink">
    <w:name w:val="Hyperlink"/>
    <w:basedOn w:val="DefaultParagraphFont"/>
    <w:uiPriority w:val="99"/>
    <w:unhideWhenUsed/>
    <w:rsid w:val="00B65893"/>
    <w:rPr>
      <w:color w:val="0563C1" w:themeColor="hyperlink"/>
      <w:u w:val="single"/>
    </w:rPr>
  </w:style>
  <w:style w:type="character" w:styleId="FollowedHyperlink">
    <w:name w:val="FollowedHyperlink"/>
    <w:basedOn w:val="DefaultParagraphFont"/>
    <w:uiPriority w:val="99"/>
    <w:semiHidden/>
    <w:unhideWhenUsed/>
    <w:rsid w:val="00FD3B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books/NBK11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2019-11-11T22:22:00Z</dcterms:created>
  <dcterms:modified xsi:type="dcterms:W3CDTF">2019-11-11T22:22:00Z</dcterms:modified>
</cp:coreProperties>
</file>